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A2D" w:rsidRPr="00BF0C61" w:rsidRDefault="00130BB1" w:rsidP="007B0E8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9F9F9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12pt;height:840.45pt;z-index:1;mso-position-horizontal:center;mso-position-horizontal-relative:margin;mso-position-vertical:top;mso-position-vertical-relative:margin">
            <v:imagedata r:id="rId5" o:title="Об.программа"/>
            <w10:wrap type="square" anchorx="margin" anchory="margin"/>
          </v:shape>
        </w:pic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lastRenderedPageBreak/>
        <w:t>·        физическое развитие.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1.3.1. Содержание Программы должно отражать следующие аспекты образовательной среды для ребенка дошкольного возраста: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1) предметно-пространственная развивающая образовательная среда;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2) характер взаимодействия </w:t>
      </w:r>
      <w:proofErr w:type="gramStart"/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со</w:t>
      </w:r>
      <w:proofErr w:type="gramEnd"/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взрослыми;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3) характер взаимодействия с другими детьми;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4) система отношений ребенка к миру, к другим людям, к себе самому.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Программа должна: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- соответствовать принципу развивающего образования, целью которого является развитие ребёнка;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- сочетать принципы научной обоснованности и практической применимости;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- соответствовать критериям полноты, необходимости и достаточности;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- обеспечивать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  <w:proofErr w:type="gramEnd"/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- </w:t>
      </w:r>
      <w:proofErr w:type="gramStart"/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строится с учётом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- основываться на комплексно - тематическом принципе построения образовательного процесса;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- предусматривать решения программных образовательных задач в совместной деятельности взрослого и детей и самостоятельной  деятельности детей не только в рамках непосредственно образовательной деятельности, но и при проведении режимных моментов;</w:t>
      </w:r>
      <w:proofErr w:type="gramEnd"/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- предполагать построение образовательного процесса на адекватных возрасту формах работы с детьми – игрой.</w:t>
      </w:r>
      <w:r w:rsidR="005E5A2D" w:rsidRPr="00BF0C61">
        <w:rPr>
          <w:rFonts w:ascii="Times New Roman" w:hAnsi="Times New Roman" w:cs="Times New Roman"/>
          <w:sz w:val="28"/>
          <w:szCs w:val="28"/>
        </w:rPr>
        <w:br/>
      </w:r>
      <w:r w:rsidR="005E5A2D"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1.4. Функции образовательной программы</w:t>
      </w:r>
    </w:p>
    <w:p w:rsidR="005E5A2D" w:rsidRPr="00BF0C61" w:rsidRDefault="005E5A2D" w:rsidP="007B0E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                   -  нормативная, то есть является документом, обязательным для выполнения в полном объеме;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·                 -      целеполагания, то есть определяет ценности и цели, ради достижения которых она введена в ту или иную образовательную область;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F0C61">
        <w:rPr>
          <w:rStyle w:val="a3"/>
          <w:rFonts w:ascii="Times New Roman" w:hAnsi="Times New Roman" w:cs="Times New Roman"/>
          <w:sz w:val="28"/>
          <w:szCs w:val="28"/>
          <w:shd w:val="clear" w:color="auto" w:fill="F9F9F9"/>
        </w:rPr>
        <w:t>2. Технология разработки рабочей программы.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2.1. Образовательная программа разрабатывается на основании ФГОС и примерной основной общеобразовательной программы дошкольного воспитания «Детство» под редакцией </w:t>
      </w:r>
      <w:proofErr w:type="spell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Т.И.Бабаева</w:t>
      </w:r>
      <w:proofErr w:type="spell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, </w:t>
      </w:r>
      <w:proofErr w:type="spell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А.Г.Гогоберидзе</w:t>
      </w:r>
      <w:proofErr w:type="spell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, </w:t>
      </w:r>
      <w:proofErr w:type="spell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З.А.Михайлова</w:t>
      </w:r>
      <w:proofErr w:type="spell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и др.</w:t>
      </w:r>
      <w:proofErr w:type="gram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,</w:t>
      </w:r>
      <w:proofErr w:type="gram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разрабатывается рабочей группой созданной в учреждении из педагогов ДОУ.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F0C61">
        <w:rPr>
          <w:rStyle w:val="a3"/>
          <w:rFonts w:ascii="Times New Roman" w:hAnsi="Times New Roman" w:cs="Times New Roman"/>
          <w:sz w:val="28"/>
          <w:szCs w:val="28"/>
          <w:shd w:val="clear" w:color="auto" w:fill="F9F9F9"/>
        </w:rPr>
        <w:t>3. Структура образовательной программы.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3.1. В соответствии с ФГОС Образовательная программа состоит из двух частей: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1) обязательной части;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lastRenderedPageBreak/>
        <w:t>2) части формируемой участниками образовательных отношений.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3.2.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Объем обязательной части Программы рекомендуется не менее 60% от ее общего объема; части, формируемой участниками образовательных отношений, не более 40%.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3.2.1. Целевой раздел включает в себя пояснительную записку и планируемые результаты освоения программы.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·   Пояснительная записка должна раскрывать: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1)           цели и задачи реализации Программы;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2)           принципы и подходы к формированию Программы;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3)           значимые для разработки и реализации Программы характеристики, в том числе характеристики особенностей развития детей раннего и дошкольного возраста.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4)           Планируемые результаты освоения Программы конкретизируют требования Стандарта к целевым ориентирам в обязательной части и части, формируемой участниками образовательных отношений, с учетом возрастных возможностей и индивидуальных различий (индивидуальных траекторий развития) детей, а также особенностей развития детей с ограниченными возможностями здоровья.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3.2.2</w:t>
      </w:r>
      <w:proofErr w:type="gram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. Содержательный раздел представляет общее содержание Программы, обеспечивающее полноценное развитие личности детей.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·   </w:t>
      </w:r>
      <w:proofErr w:type="gram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Содержательный раздел Программы должен включать: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а) 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содержания;</w:t>
      </w:r>
      <w:proofErr w:type="gramEnd"/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б)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интересов;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в) описание образовательной деятельности по профессиональной коррекции нарушений развития детей в случае, если эта работа предусмотрена Программой.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В содержательном разделе Программы должны быть представлены: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а) особенности образовательной деятельности разных видов и культурных практик;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б) способы и направления поддержки детской инициативы;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в) особенности взаимодействия педагогического коллектива с семьями воспитанников;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г) иные характеристики содержания Программы, наиболее существенные с точки зрения авторов Программы.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3.2.3. Организационный раздел должен содержать описание материально-технического обеспечения Программы: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·               обеспеченность методическими материалами и средствами обучения и воспитания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lastRenderedPageBreak/>
        <w:t>·               режим дня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·               особенности традиционных событий, праздников, мероприятий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·               особенности организации развивающей предметно-пространственной среды.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3.2.4.</w:t>
      </w:r>
      <w:r w:rsidRPr="00BF0C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BF0C61">
        <w:rPr>
          <w:rStyle w:val="a4"/>
          <w:rFonts w:ascii="Times New Roman" w:hAnsi="Times New Roman" w:cs="Times New Roman"/>
          <w:sz w:val="28"/>
          <w:szCs w:val="28"/>
          <w:shd w:val="clear" w:color="auto" w:fill="F9F9F9"/>
        </w:rPr>
        <w:t>Содержание коррекционной работы и/или инклюзивного образования включается в Программу, если планируется ее освоение детьми с ограниченными возможностями здоровья.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Данный раздел должен содержать специальные условия для получения образования детьми с ограниченными возможностями здоровья, в том числе механизмы адаптации Программы для указанных детей, использование специальных образовательных программ и методов, специальных методических пособий и дидактических материалов, проведение групповых и индивидуальных коррекционных занятий и осуществления квалифицированной коррекции нарушений их развития.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F0C61">
        <w:rPr>
          <w:rStyle w:val="a4"/>
          <w:rFonts w:ascii="Times New Roman" w:hAnsi="Times New Roman" w:cs="Times New Roman"/>
          <w:sz w:val="28"/>
          <w:szCs w:val="28"/>
          <w:shd w:val="clear" w:color="auto" w:fill="F9F9F9"/>
        </w:rPr>
        <w:t>Коррекционная работа и/или инклюзивное образование должны быть направлены на: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1) обеспечение коррекции нарушений развития различных категорий детей с ограниченными возможностями здоровья, оказание им квалифицированной помощи в освоении Программы;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2) освоение детьми с ограниченными возможностями здоровья Программы, их разностороннее развитие с учетом возрастных и индивидуальных особенностей и особых образовательных потребностей, социальной адаптации.</w:t>
      </w:r>
      <w:proofErr w:type="gramEnd"/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Коррекционная работа и/или инклюзивное образование детей с ограниченными возможностями здоровья, осваивающих Программу в Группах компенсирующей направленности, должны учитывать особенности развития и специфические образовательные потребности каждой категории детей.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3.3. Часть, формируемая участниками образовательного процесса: включает различные направления, выбранные участниками образовательных отношений из числа парциальных и иных программ или созданных ими самостоятельно.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Данная часть Программы должна учитывать образовательные потребности, интересы и мотивы детей, членов их семей и педагогов и, в частности, может быть ориентирована на: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·        специфику национальных, социокультурных и иных условий, в которых осуществляется образовательная деятельность;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·        выбор тех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коллектива;</w:t>
      </w:r>
      <w:proofErr w:type="gramEnd"/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·        сложившиеся традиции ДОУ или Группы.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3.4. В случае если обязательная часть Программы соответствует примерной программе, она оформляется в виде ссылки на соответствующую примерную программу. Обязательная часть должна быть </w:t>
      </w:r>
      <w:proofErr w:type="gram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представлена</w:t>
      </w:r>
      <w:proofErr w:type="gram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развернуто в соответствии с</w:t>
      </w:r>
      <w:r w:rsidRPr="00BF0C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hyperlink r:id="rId6" w:anchor="p136" w:tooltip="Ссылка на текущий документ" w:history="1">
        <w:r w:rsidRPr="00BF0C61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9F9F9"/>
          </w:rPr>
          <w:t>пунктом 2.11</w:t>
        </w:r>
      </w:hyperlink>
      <w:r w:rsidRPr="00BF0C6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Стандарта, в случае если она не соответствует одной из примерных программ.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lastRenderedPageBreak/>
        <w:t>Часть Программы, формируемая участниками образовательных отношений, может быть 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3.5. Дополнительным разделом Программы является текст ее краткой презентации. Краткая презентация Программы должна быть ориентирована на родителей (законных представителей) детей и доступна для ознакомления.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В краткой презентации Программы должны быть указаны: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1) возрастные и иные категории детей, на которых ориентирована Программа Организации, в том числе категории детей с ограниченными возможностями здоровья, если Программа предусматривает особенности ее реализации для этой категории детей;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2) используемые Примерные программы;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3) характеристика взаимодействия педагогического коллектива с семьями детей.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F0C61">
        <w:rPr>
          <w:rStyle w:val="a3"/>
          <w:rFonts w:ascii="Times New Roman" w:hAnsi="Times New Roman" w:cs="Times New Roman"/>
          <w:sz w:val="28"/>
          <w:szCs w:val="28"/>
          <w:shd w:val="clear" w:color="auto" w:fill="F9F9F9"/>
        </w:rPr>
        <w:t>4. Оформление образовательной программы.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4.1. Текст набирается в редакторе </w:t>
      </w:r>
      <w:proofErr w:type="spell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Word</w:t>
      </w:r>
      <w:proofErr w:type="spell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proofErr w:type="spell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for</w:t>
      </w:r>
      <w:proofErr w:type="spell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proofErr w:type="spell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Windows</w:t>
      </w:r>
      <w:proofErr w:type="spell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шрифтом </w:t>
      </w:r>
      <w:proofErr w:type="spell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Times</w:t>
      </w:r>
      <w:proofErr w:type="spell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proofErr w:type="spell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New</w:t>
      </w:r>
      <w:proofErr w:type="spell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proofErr w:type="spell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Roman</w:t>
      </w:r>
      <w:proofErr w:type="spell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proofErr w:type="spell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Cyr</w:t>
      </w:r>
      <w:proofErr w:type="spell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, 12-14, межстрочный интервал одинарный, переносы в тексте не ставятся, выравнивание по ширине, абзац 1,25 см, поля со всех сторон 2 см; центровка заголовков и абзацы в тексте выполняются при помощи средств </w:t>
      </w:r>
      <w:proofErr w:type="spell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Word</w:t>
      </w:r>
      <w:proofErr w:type="spell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, листы формата А</w:t>
      </w:r>
      <w:proofErr w:type="gramStart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4</w:t>
      </w:r>
      <w:proofErr w:type="gramEnd"/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. Таблицы вставляются непосредственно в текст.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Учебный план прошивается, страницы нумеруются, скрепляются печатью образовательного учреждения и подписью руководителя ОУ.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4.2. Титульный лист считается первым, но не нумеруется, также как и листы приложения (Приложение 1). На титульном листе указывается: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• название Программы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• сведения об авторе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• год составления Программы.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BF0C61">
        <w:rPr>
          <w:rStyle w:val="a3"/>
          <w:rFonts w:ascii="Times New Roman" w:hAnsi="Times New Roman" w:cs="Times New Roman"/>
          <w:sz w:val="28"/>
          <w:szCs w:val="28"/>
          <w:shd w:val="clear" w:color="auto" w:fill="F9F9F9"/>
        </w:rPr>
        <w:t>5. Утверждение образовательной программы.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 5.1. Образовательная программа утверждается ежегодно в начале учебного года приказом директора образовательного учреждения.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5.2. Утверждение Программы предполагает следующие процедуры: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• обсуждение и принятие Программы на заседании педагогического совета.</w:t>
      </w:r>
      <w:r w:rsidRPr="00BF0C61">
        <w:rPr>
          <w:rFonts w:ascii="Times New Roman" w:hAnsi="Times New Roman" w:cs="Times New Roman"/>
          <w:sz w:val="28"/>
          <w:szCs w:val="28"/>
        </w:rPr>
        <w:br/>
      </w:r>
      <w:r w:rsidRPr="00BF0C61">
        <w:rPr>
          <w:rFonts w:ascii="Times New Roman" w:hAnsi="Times New Roman" w:cs="Times New Roman"/>
          <w:sz w:val="28"/>
          <w:szCs w:val="28"/>
          <w:shd w:val="clear" w:color="auto" w:fill="F9F9F9"/>
        </w:rPr>
        <w:t>5.3. При несоответствии Программы установленным данным Положением требованиям, руководитель образовательного учреждения накладывает резолюцию о необходимости доработки с указанием конкретного срока исполнения.</w:t>
      </w:r>
      <w:r w:rsidRPr="00BF0C61">
        <w:rPr>
          <w:rFonts w:ascii="Times New Roman" w:hAnsi="Times New Roman" w:cs="Times New Roman"/>
          <w:sz w:val="28"/>
          <w:szCs w:val="28"/>
        </w:rPr>
        <w:br/>
      </w:r>
    </w:p>
    <w:sectPr w:rsidR="005E5A2D" w:rsidRPr="00BF0C61" w:rsidSect="00130BB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65F7"/>
    <w:rsid w:val="00012FE4"/>
    <w:rsid w:val="00130BB1"/>
    <w:rsid w:val="00140C9D"/>
    <w:rsid w:val="00310380"/>
    <w:rsid w:val="003144A5"/>
    <w:rsid w:val="004F2C09"/>
    <w:rsid w:val="00597792"/>
    <w:rsid w:val="005E5A2D"/>
    <w:rsid w:val="00754CE2"/>
    <w:rsid w:val="007B0E8E"/>
    <w:rsid w:val="007B52E1"/>
    <w:rsid w:val="008465F7"/>
    <w:rsid w:val="00892E9A"/>
    <w:rsid w:val="00A2166F"/>
    <w:rsid w:val="00A616CF"/>
    <w:rsid w:val="00AD373B"/>
    <w:rsid w:val="00BF0C61"/>
    <w:rsid w:val="00F520C2"/>
    <w:rsid w:val="00FD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E9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BF0C61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F0C61"/>
    <w:rPr>
      <w:rFonts w:ascii="Calibri" w:hAnsi="Calibri" w:cs="Calibri"/>
      <w:b/>
      <w:bCs/>
      <w:kern w:val="36"/>
      <w:sz w:val="48"/>
      <w:szCs w:val="48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8465F7"/>
  </w:style>
  <w:style w:type="character" w:styleId="a3">
    <w:name w:val="Strong"/>
    <w:uiPriority w:val="99"/>
    <w:qFormat/>
    <w:rsid w:val="008465F7"/>
    <w:rPr>
      <w:b/>
      <w:bCs/>
    </w:rPr>
  </w:style>
  <w:style w:type="character" w:styleId="a4">
    <w:name w:val="Emphasis"/>
    <w:uiPriority w:val="99"/>
    <w:qFormat/>
    <w:rsid w:val="008465F7"/>
    <w:rPr>
      <w:i/>
      <w:iCs/>
    </w:rPr>
  </w:style>
  <w:style w:type="character" w:styleId="a5">
    <w:name w:val="Hyperlink"/>
    <w:uiPriority w:val="99"/>
    <w:semiHidden/>
    <w:rsid w:val="008465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531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consultant.ru/document/cons_doc_LAW_154637/?frame=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1476</Words>
  <Characters>8415</Characters>
  <Application>Microsoft Office Word</Application>
  <DocSecurity>0</DocSecurity>
  <Lines>70</Lines>
  <Paragraphs>19</Paragraphs>
  <ScaleCrop>false</ScaleCrop>
  <Company>Reanimator Extreme Edition</Company>
  <LinksUpToDate>false</LinksUpToDate>
  <CharactersWithSpaces>9872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8</cp:revision>
  <cp:lastPrinted>2016-12-22T05:48:00Z</cp:lastPrinted>
  <dcterms:created xsi:type="dcterms:W3CDTF">2014-09-11T17:42:00Z</dcterms:created>
  <dcterms:modified xsi:type="dcterms:W3CDTF">2017-09-12T12:12:00Z</dcterms:modified>
</cp:coreProperties>
</file>